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1"/>
        <w:tblW w:w="14598" w:type="dxa"/>
        <w:tblLook w:val="04A0" w:firstRow="1" w:lastRow="0" w:firstColumn="1" w:lastColumn="0" w:noHBand="0" w:noVBand="1"/>
      </w:tblPr>
      <w:tblGrid>
        <w:gridCol w:w="9018"/>
        <w:gridCol w:w="5580"/>
      </w:tblGrid>
      <w:tr w:rsidR="00C57F33" w:rsidRPr="00DB282B" w:rsidTr="007731BC">
        <w:trPr>
          <w:trHeight w:val="280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bookmarkStart w:id="0" w:name="_GoBack"/>
            <w:bookmarkEnd w:id="0"/>
            <w:r w:rsidRPr="00DB282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Unitatea de învăţământ:</w:t>
            </w:r>
            <w:r w:rsidRPr="00DB282B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ro-RO"/>
              </w:rPr>
              <w:t xml:space="preserve"> </w:t>
            </w:r>
            <w:r w:rsidRPr="00DB282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Liceul Tehnologic”Nicolaus Olahus,,Orăștie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 xml:space="preserve">                                                                   Avizat, </w:t>
            </w: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Profilul: </w:t>
            </w: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Resurse natural şi protecţia mediului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Director</w:t>
            </w: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Domeniul de pregătire de bază:</w:t>
            </w:r>
            <w:r w:rsidRPr="00DB282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Protecţia mediului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Modulul: </w:t>
            </w: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  <w:r w:rsidR="00D50D65"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>II.Elemente de gospodărire a apelor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DB282B" w:rsidTr="007731BC">
        <w:trPr>
          <w:trHeight w:val="257"/>
        </w:trPr>
        <w:tc>
          <w:tcPr>
            <w:tcW w:w="9018" w:type="dxa"/>
          </w:tcPr>
          <w:p w:rsidR="00C57F33" w:rsidRPr="00DB282B" w:rsidRDefault="00D50D65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 de ore/an: 70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DB282B" w:rsidTr="007731BC">
        <w:trPr>
          <w:trHeight w:val="241"/>
        </w:trPr>
        <w:tc>
          <w:tcPr>
            <w:tcW w:w="9018" w:type="dxa"/>
          </w:tcPr>
          <w:p w:rsidR="00C57F33" w:rsidRPr="00DB282B" w:rsidRDefault="00D50D65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 ore /săptămână: 2 din care:  T:2    LT:</w:t>
            </w:r>
            <w:r w:rsidR="00C57F33"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IP: 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                   </w:t>
            </w: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Clasa: a X-a A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     Avizat,</w:t>
            </w: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Profesor: </w:t>
            </w:r>
            <w:r w:rsidRPr="00DB282B">
              <w:rPr>
                <w:rFonts w:ascii="Arial" w:eastAsia="Times New Roman" w:hAnsi="Arial" w:cs="Arial"/>
                <w:bCs/>
                <w:sz w:val="24"/>
                <w:szCs w:val="24"/>
                <w:lang w:eastAsia="ro-RO"/>
              </w:rPr>
              <w:t xml:space="preserve"> Popa Cristina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                                                           Şef catedră                                                                </w:t>
            </w: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Plan de învăţământ aprobat prin OMEN </w:t>
            </w: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C57F33" w:rsidRPr="00DB282B" w:rsidTr="007731BC">
        <w:trPr>
          <w:trHeight w:val="255"/>
        </w:trPr>
        <w:tc>
          <w:tcPr>
            <w:tcW w:w="9018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Programa aprobata prin  OMEN </w:t>
            </w: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nr.3915/18.05.2017</w:t>
            </w:r>
          </w:p>
        </w:tc>
        <w:tc>
          <w:tcPr>
            <w:tcW w:w="5580" w:type="dxa"/>
          </w:tcPr>
          <w:p w:rsidR="00C57F33" w:rsidRPr="00DB282B" w:rsidRDefault="00C57F33" w:rsidP="00C57F3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</w:tbl>
    <w:p w:rsidR="00C57F33" w:rsidRPr="00DB282B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57F33" w:rsidRPr="00DB282B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C57F33" w:rsidRPr="00DB282B" w:rsidRDefault="00C57F33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  <w:r w:rsidRPr="00DB282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PROIECTUL UNITĂŢII DE ÎNVĂŢARE</w:t>
      </w: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7F6D9B" w:rsidRPr="00DB282B" w:rsidRDefault="00D149E5" w:rsidP="007F6D9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DB282B"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  <w:t>Unitatea de învăţare:</w:t>
      </w:r>
      <w:r w:rsidR="008D6649" w:rsidRPr="00DB282B">
        <w:rPr>
          <w:rFonts w:ascii="Arial" w:eastAsia="Times New Roman" w:hAnsi="Arial" w:cs="Arial"/>
          <w:b/>
          <w:bCs/>
          <w:color w:val="000000"/>
          <w:sz w:val="24"/>
          <w:szCs w:val="24"/>
          <w:lang w:eastAsia="ro-RO"/>
        </w:rPr>
        <w:t xml:space="preserve"> </w:t>
      </w:r>
      <w:r w:rsidR="007F6D9B" w:rsidRPr="00DB282B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Resurse de apă </w:t>
      </w:r>
    </w:p>
    <w:p w:rsidR="00D149E5" w:rsidRPr="00DB282B" w:rsidRDefault="00D149E5" w:rsidP="008D664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D149E5" w:rsidRPr="00DB282B" w:rsidTr="0011445C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Nr.</w:t>
            </w:r>
          </w:p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Rezultate ale învățării</w:t>
            </w:r>
          </w:p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Resurse</w:t>
            </w:r>
          </w:p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Perioada</w:t>
            </w:r>
          </w:p>
        </w:tc>
      </w:tr>
      <w:tr w:rsidR="00D149E5" w:rsidRPr="00DB282B" w:rsidTr="0011445C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Calibri" w:hAnsi="Arial" w:cs="Arial"/>
                <w:b/>
                <w:bCs/>
                <w:sz w:val="24"/>
                <w:szCs w:val="24"/>
                <w:lang w:eastAsia="ro-RO"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</w:tr>
      <w:tr w:rsidR="00D149E5" w:rsidRPr="00DB282B" w:rsidTr="0011445C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149E5" w:rsidRPr="00DB282B" w:rsidRDefault="00D149E5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(8)</w:t>
            </w:r>
          </w:p>
        </w:tc>
      </w:tr>
      <w:tr w:rsidR="007F6D9B" w:rsidRPr="00DB282B" w:rsidTr="00C13571">
        <w:trPr>
          <w:trHeight w:val="3058"/>
        </w:trPr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7F6D9B" w:rsidRPr="00DB282B" w:rsidRDefault="007F6D9B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o-RO"/>
              </w:rPr>
              <w:t xml:space="preserve">1. Gospodărirea apelor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- </w:t>
            </w:r>
            <w:r w:rsidRPr="00DB28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Definiția și scopul gospodăririi apelor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- </w:t>
            </w: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Gospodărirea durabilă a apelor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- Gospodărirea cantitativă a apelor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>- Gospodărire calitativă a apelor</w:t>
            </w:r>
            <w:r w:rsidRPr="00DB28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</w:p>
          <w:p w:rsidR="00E8546C" w:rsidRPr="00DB282B" w:rsidRDefault="00E8546C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E8546C" w:rsidRPr="00DB282B" w:rsidRDefault="00E8546C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E8546C" w:rsidRPr="00DB282B" w:rsidRDefault="00E8546C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</w:pPr>
          </w:p>
          <w:p w:rsidR="00E8546C" w:rsidRPr="00DB282B" w:rsidRDefault="00E8546C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ro-RO"/>
              </w:rPr>
              <w:t xml:space="preserve">2. Resurse de apă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- </w:t>
            </w: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 xml:space="preserve">Definirea resurselor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o-RO"/>
              </w:rPr>
              <w:t>- Resurse de apă atmosferice</w:t>
            </w:r>
            <w:r w:rsidRPr="00DB282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o-RO"/>
              </w:rPr>
              <w:t xml:space="preserve"> </w:t>
            </w:r>
          </w:p>
          <w:p w:rsidR="007F6D9B" w:rsidRPr="00DB282B" w:rsidRDefault="007F6D9B" w:rsidP="007F6D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- Gospodărirea apelor atmosferice </w:t>
            </w:r>
          </w:p>
          <w:p w:rsidR="007F6D9B" w:rsidRPr="00DB282B" w:rsidRDefault="007F6D9B" w:rsidP="00E14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lastRenderedPageBreak/>
              <w:t xml:space="preserve">5.1.1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5.2.1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5.2.2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5.2.3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5.2.4 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5.3.1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5.3.2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5.3.3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5.3.4 </w:t>
            </w:r>
          </w:p>
          <w:p w:rsidR="007F6D9B" w:rsidRPr="00DB282B" w:rsidRDefault="007F6D9B" w:rsidP="0045367E">
            <w:pPr>
              <w:pStyle w:val="Default"/>
              <w:rPr>
                <w:rFonts w:ascii="Arial" w:hAnsi="Arial" w:cs="Arial"/>
              </w:rPr>
            </w:pPr>
            <w:r w:rsidRPr="00DB282B">
              <w:rPr>
                <w:rFonts w:ascii="Arial" w:hAnsi="Arial" w:cs="Arial"/>
                <w:b/>
                <w:bCs/>
              </w:rPr>
              <w:t xml:space="preserve">5.3.5 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  <w:t xml:space="preserve"> </w:t>
            </w: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-discutii de grup privind gospodărirea apelor;</w:t>
            </w: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-studii de caz pe tema gospodăririi apelor;</w:t>
            </w: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identificare a obiectivelor gospodăririi apelor prezentate in ppt.;</w:t>
            </w: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definire a noțiunii de gospodărire a apelor;</w:t>
            </w:r>
          </w:p>
          <w:p w:rsidR="00E8546C" w:rsidRPr="00DB282B" w:rsidRDefault="00E8546C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  <w:p w:rsidR="00E8546C" w:rsidRPr="00DB282B" w:rsidRDefault="00E8546C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-discutii de grup privind resursele de apă ;</w:t>
            </w:r>
          </w:p>
          <w:p w:rsidR="007F6D9B" w:rsidRPr="00DB282B" w:rsidRDefault="00E8546C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definire a r</w:t>
            </w:r>
            <w:r w:rsidR="007F6D9B"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esurselor de apă;</w:t>
            </w: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-discutie dirijată privind caracteristicile  resurselor de apă</w:t>
            </w:r>
            <w:r w:rsidR="00E8546C"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atmosferice </w:t>
            </w: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</w:t>
            </w:r>
          </w:p>
          <w:p w:rsidR="00435143" w:rsidRPr="00DB282B" w:rsidRDefault="00435143" w:rsidP="004351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identificare a resurselor de apă;</w:t>
            </w:r>
          </w:p>
          <w:p w:rsidR="00435143" w:rsidRPr="00DB282B" w:rsidRDefault="00435143" w:rsidP="0043514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caracterizare a resurselor de apă;</w:t>
            </w:r>
          </w:p>
          <w:p w:rsidR="00435143" w:rsidRPr="00DB282B" w:rsidRDefault="00435143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clasificare a resurselor de apă;</w:t>
            </w:r>
          </w:p>
          <w:p w:rsidR="00E8546C" w:rsidRPr="00DB282B" w:rsidRDefault="00435143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-exercitii de enumerare</w:t>
            </w:r>
            <w:r w:rsidR="00E8546C"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 a resurselor de apă;</w:t>
            </w:r>
          </w:p>
          <w:p w:rsidR="00435143" w:rsidRPr="00DB282B" w:rsidRDefault="00435143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  <w:p w:rsidR="00E8546C" w:rsidRPr="00DB282B" w:rsidRDefault="00E8546C" w:rsidP="007F6D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  <w:p w:rsidR="007F6D9B" w:rsidRPr="00DB282B" w:rsidRDefault="007F6D9B" w:rsidP="007F6D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color w:val="000000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-frontal/ pe echipe / individual;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-scheme;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-fișa de documentare  /fișe de lucru/ fișe de observație,tabla,maculatorul,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videoproiector;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lastRenderedPageBreak/>
              <w:t>-</w:t>
            </w: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vizionări de materiale ppt., conversația,problematizarea;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brainstorming-ul; descoperirea; </w:t>
            </w:r>
          </w:p>
          <w:p w:rsidR="007F6D9B" w:rsidRPr="00DB282B" w:rsidRDefault="007F6D9B" w:rsidP="00C135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activităţi practice; exerciţiu; </w:t>
            </w:r>
          </w:p>
          <w:p w:rsidR="007F6D9B" w:rsidRPr="00DB282B" w:rsidRDefault="007F6D9B" w:rsidP="00C1357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observarea</w:t>
            </w:r>
          </w:p>
          <w:p w:rsidR="007F6D9B" w:rsidRPr="00DB282B" w:rsidRDefault="00E8546C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>14</w:t>
            </w:r>
            <w:r w:rsidR="0092363B" w:rsidRPr="00DB282B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  <w:t xml:space="preserve"> ore</w:t>
            </w:r>
          </w:p>
          <w:p w:rsidR="007F6D9B" w:rsidRPr="00DB282B" w:rsidRDefault="007F6D9B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7F6D9B" w:rsidRPr="00DB282B" w:rsidRDefault="007F6D9B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 xml:space="preserve">  Fişe de observaţie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Fişe test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Fişe de lucru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 xml:space="preserve"> Fişe de autoevaluare/ interevalu</w:t>
            </w:r>
            <w:r w:rsidRPr="00DB282B">
              <w:rPr>
                <w:rFonts w:ascii="Arial" w:hAnsi="Arial" w:cs="Arial"/>
                <w:sz w:val="24"/>
                <w:szCs w:val="24"/>
              </w:rPr>
              <w:lastRenderedPageBreak/>
              <w:t>are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 xml:space="preserve"> Eseul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 xml:space="preserve"> Teste docimologice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Proiectul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Studiul de caz</w:t>
            </w:r>
          </w:p>
          <w:p w:rsidR="005574AA" w:rsidRPr="00DB282B" w:rsidRDefault="005574AA" w:rsidP="005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Portofoliul</w:t>
            </w:r>
          </w:p>
          <w:p w:rsidR="005574AA" w:rsidRPr="00DB282B" w:rsidRDefault="005574AA" w:rsidP="005574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82B">
              <w:rPr>
                <w:rFonts w:ascii="Arial" w:hAnsi="Arial" w:cs="Arial"/>
                <w:sz w:val="24"/>
                <w:szCs w:val="24"/>
              </w:rPr>
              <w:t>Testele sumative</w:t>
            </w:r>
          </w:p>
          <w:p w:rsidR="009505AF" w:rsidRPr="00DB282B" w:rsidRDefault="009505AF" w:rsidP="00D149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lastRenderedPageBreak/>
              <w:t>S1 11-15 IX</w:t>
            </w: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S2 18-22 IX</w:t>
            </w: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S3 25-29 IX</w:t>
            </w: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S4 2-6 X</w:t>
            </w: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>S5 9-13 X</w:t>
            </w: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</w:p>
          <w:p w:rsidR="00E8546C" w:rsidRPr="00E8546C" w:rsidRDefault="00E8546C" w:rsidP="00E8546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</w:pPr>
            <w:r w:rsidRPr="00E8546C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S6 16-20 X   </w:t>
            </w:r>
          </w:p>
          <w:p w:rsidR="007F6D9B" w:rsidRPr="00DB282B" w:rsidRDefault="00E8546C" w:rsidP="00E8546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o-RO"/>
              </w:rPr>
            </w:pPr>
            <w:r w:rsidRPr="00DB282B">
              <w:rPr>
                <w:rFonts w:ascii="Arial" w:eastAsia="Times New Roman" w:hAnsi="Arial" w:cs="Arial"/>
                <w:sz w:val="24"/>
                <w:szCs w:val="24"/>
                <w:lang w:val="en-US" w:eastAsia="ro-RO"/>
              </w:rPr>
              <w:t xml:space="preserve">S7 23-27 X   </w:t>
            </w:r>
          </w:p>
        </w:tc>
      </w:tr>
    </w:tbl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1476DD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1961B6" w:rsidRPr="00DB282B" w:rsidRDefault="001961B6" w:rsidP="001961B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EC18DC" w:rsidRPr="00DB282B" w:rsidRDefault="00EC18DC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p w:rsidR="00D149E5" w:rsidRPr="00DB282B" w:rsidRDefault="00D149E5" w:rsidP="00D149E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o-RO"/>
        </w:rPr>
      </w:pPr>
    </w:p>
    <w:sectPr w:rsidR="00D149E5" w:rsidRPr="00DB282B" w:rsidSect="007A723C">
      <w:footerReference w:type="even" r:id="rId6"/>
      <w:footerReference w:type="default" r:id="rId7"/>
      <w:pgSz w:w="16840" w:h="11907" w:orient="landscape" w:code="9"/>
      <w:pgMar w:top="1134" w:right="1134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31E" w:rsidRDefault="00FA331E">
      <w:pPr>
        <w:spacing w:after="0" w:line="240" w:lineRule="auto"/>
      </w:pPr>
      <w:r>
        <w:separator/>
      </w:r>
    </w:p>
  </w:endnote>
  <w:endnote w:type="continuationSeparator" w:id="0">
    <w:p w:rsidR="00FA331E" w:rsidRDefault="00FA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CC" w:rsidRDefault="00D149E5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3ACC" w:rsidRDefault="00FA331E" w:rsidP="00CF30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ACC" w:rsidRDefault="00D149E5" w:rsidP="00D32B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677C">
      <w:rPr>
        <w:rStyle w:val="PageNumber"/>
        <w:noProof/>
      </w:rPr>
      <w:t>2</w:t>
    </w:r>
    <w:r>
      <w:rPr>
        <w:rStyle w:val="PageNumber"/>
      </w:rPr>
      <w:fldChar w:fldCharType="end"/>
    </w:r>
  </w:p>
  <w:p w:rsidR="008C3ACC" w:rsidRDefault="00FA331E" w:rsidP="00CF30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31E" w:rsidRDefault="00FA331E">
      <w:pPr>
        <w:spacing w:after="0" w:line="240" w:lineRule="auto"/>
      </w:pPr>
      <w:r>
        <w:separator/>
      </w:r>
    </w:p>
  </w:footnote>
  <w:footnote w:type="continuationSeparator" w:id="0">
    <w:p w:rsidR="00FA331E" w:rsidRDefault="00FA3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9E5"/>
    <w:rsid w:val="000A6935"/>
    <w:rsid w:val="000E09B4"/>
    <w:rsid w:val="001476DD"/>
    <w:rsid w:val="001961B6"/>
    <w:rsid w:val="002F72CA"/>
    <w:rsid w:val="00301FC2"/>
    <w:rsid w:val="003556E6"/>
    <w:rsid w:val="003B677C"/>
    <w:rsid w:val="00435143"/>
    <w:rsid w:val="005574AA"/>
    <w:rsid w:val="00577506"/>
    <w:rsid w:val="005B5743"/>
    <w:rsid w:val="005F3734"/>
    <w:rsid w:val="007F22F0"/>
    <w:rsid w:val="007F6D9B"/>
    <w:rsid w:val="00862E29"/>
    <w:rsid w:val="008D6649"/>
    <w:rsid w:val="0092363B"/>
    <w:rsid w:val="009505AF"/>
    <w:rsid w:val="00992DCB"/>
    <w:rsid w:val="009A1B0B"/>
    <w:rsid w:val="009A3ECB"/>
    <w:rsid w:val="009C584D"/>
    <w:rsid w:val="00B66E25"/>
    <w:rsid w:val="00B71CAA"/>
    <w:rsid w:val="00C13571"/>
    <w:rsid w:val="00C57F33"/>
    <w:rsid w:val="00CD6342"/>
    <w:rsid w:val="00D02B02"/>
    <w:rsid w:val="00D149E5"/>
    <w:rsid w:val="00D344C6"/>
    <w:rsid w:val="00D36004"/>
    <w:rsid w:val="00D50D65"/>
    <w:rsid w:val="00D65D63"/>
    <w:rsid w:val="00D91999"/>
    <w:rsid w:val="00DB282B"/>
    <w:rsid w:val="00E14A27"/>
    <w:rsid w:val="00E8546C"/>
    <w:rsid w:val="00EC18DC"/>
    <w:rsid w:val="00F1778C"/>
    <w:rsid w:val="00FA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42B83-7A35-40A9-AE51-F359977B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14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9E5"/>
  </w:style>
  <w:style w:type="character" w:styleId="PageNumber">
    <w:name w:val="page number"/>
    <w:basedOn w:val="DefaultParagraphFont"/>
    <w:rsid w:val="00D149E5"/>
  </w:style>
  <w:style w:type="paragraph" w:customStyle="1" w:styleId="Default">
    <w:name w:val="Default"/>
    <w:rsid w:val="00E14A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2575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Hp</cp:lastModifiedBy>
  <cp:revision>2</cp:revision>
  <dcterms:created xsi:type="dcterms:W3CDTF">2017-10-25T20:57:00Z</dcterms:created>
  <dcterms:modified xsi:type="dcterms:W3CDTF">2017-10-25T20:57:00Z</dcterms:modified>
</cp:coreProperties>
</file>