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444F2" w14:textId="77777777" w:rsidR="004341B3" w:rsidRDefault="004341B3" w:rsidP="00A152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Lucrare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propusa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RED,noiembrie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2018</w:t>
      </w:r>
    </w:p>
    <w:p w14:paraId="5AC5DD37" w14:textId="77777777" w:rsidR="00A15218" w:rsidRPr="004341B3" w:rsidRDefault="00A15218" w:rsidP="00A152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341B3">
        <w:rPr>
          <w:rFonts w:ascii="Times New Roman" w:hAnsi="Times New Roman" w:cs="Times New Roman"/>
          <w:b/>
          <w:sz w:val="28"/>
          <w:szCs w:val="28"/>
        </w:rPr>
        <w:t>Amestecul</w:t>
      </w:r>
      <w:proofErr w:type="spellEnd"/>
      <w:r w:rsidRPr="004341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341B3">
        <w:rPr>
          <w:rFonts w:ascii="Times New Roman" w:hAnsi="Times New Roman" w:cs="Times New Roman"/>
          <w:b/>
          <w:sz w:val="28"/>
          <w:szCs w:val="28"/>
        </w:rPr>
        <w:t>acromatic</w:t>
      </w:r>
      <w:proofErr w:type="spellEnd"/>
    </w:p>
    <w:p w14:paraId="73C476FF" w14:textId="77777777" w:rsidR="004341B3" w:rsidRDefault="004341B3" w:rsidP="00A1521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autor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1B3">
        <w:rPr>
          <w:rFonts w:ascii="Times New Roman" w:hAnsi="Times New Roman" w:cs="Times New Roman"/>
          <w:b/>
          <w:sz w:val="24"/>
          <w:szCs w:val="24"/>
        </w:rPr>
        <w:t>Nealcoș</w:t>
      </w:r>
      <w:proofErr w:type="spellEnd"/>
      <w:r w:rsidRPr="004341B3">
        <w:rPr>
          <w:rFonts w:ascii="Times New Roman" w:hAnsi="Times New Roman" w:cs="Times New Roman"/>
          <w:b/>
          <w:sz w:val="24"/>
          <w:szCs w:val="24"/>
        </w:rPr>
        <w:t xml:space="preserve"> Alina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Liceul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Arte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“Sigismund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Toduță</w:t>
      </w:r>
      <w:proofErr w:type="spellEnd"/>
      <w:r>
        <w:rPr>
          <w:rFonts w:ascii="Times New Roman" w:hAnsi="Times New Roman" w:cs="Times New Roman"/>
          <w:sz w:val="24"/>
          <w:szCs w:val="24"/>
        </w:rPr>
        <w:t>” Deva</w:t>
      </w:r>
    </w:p>
    <w:p w14:paraId="531603AE" w14:textId="77777777" w:rsidR="00A15218" w:rsidRDefault="00A15218" w:rsidP="005864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Modalitățile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ale 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compoziției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>
        <w:rPr>
          <w:rFonts w:ascii="Times New Roman" w:hAnsi="Times New Roman" w:cs="Times New Roman"/>
          <w:sz w:val="24"/>
          <w:szCs w:val="24"/>
        </w:rPr>
        <w:t>fii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grafice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picturale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contrastele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valoare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culoare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puternice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atât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tensionată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dinamică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>
        <w:rPr>
          <w:rFonts w:ascii="Times New Roman" w:hAnsi="Times New Roman" w:cs="Times New Roman"/>
          <w:sz w:val="24"/>
          <w:szCs w:val="24"/>
        </w:rPr>
        <w:t>stinge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atât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relaxante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liniștite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E980B8C" w14:textId="77777777" w:rsidR="00A15218" w:rsidRDefault="00A15218" w:rsidP="005864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a-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pe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conștientizeze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anumite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modalități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artistic-</w:t>
      </w:r>
      <w:proofErr w:type="spellStart"/>
      <w:r>
        <w:rPr>
          <w:rFonts w:ascii="Times New Roman" w:hAnsi="Times New Roman" w:cs="Times New Roman"/>
          <w:sz w:val="24"/>
          <w:szCs w:val="24"/>
        </w:rPr>
        <w:t>plastică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a-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descopere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anumite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mesaje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care le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întâlnesc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contactul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artă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FFAB75" w14:textId="77777777" w:rsidR="00A15218" w:rsidRDefault="00A15218" w:rsidP="005864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VI-a </w:t>
      </w:r>
      <w:proofErr w:type="spellStart"/>
      <w:r>
        <w:rPr>
          <w:rFonts w:ascii="Times New Roman" w:hAnsi="Times New Roman" w:cs="Times New Roman"/>
          <w:sz w:val="24"/>
          <w:szCs w:val="24"/>
        </w:rPr>
        <w:t>voi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închisă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ca </w:t>
      </w:r>
      <w:proofErr w:type="spellStart"/>
      <w:r>
        <w:rPr>
          <w:rFonts w:ascii="Times New Roman" w:hAnsi="Times New Roman" w:cs="Times New Roman"/>
          <w:sz w:val="24"/>
          <w:szCs w:val="24"/>
        </w:rPr>
        <w:t>subiect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Copacul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>
        <w:rPr>
          <w:rFonts w:ascii="Times New Roman" w:hAnsi="Times New Roman" w:cs="Times New Roman"/>
          <w:sz w:val="24"/>
          <w:szCs w:val="24"/>
        </w:rPr>
        <w:t>culori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>
        <w:rPr>
          <w:rFonts w:ascii="Times New Roman" w:hAnsi="Times New Roman" w:cs="Times New Roman"/>
          <w:sz w:val="24"/>
          <w:szCs w:val="24"/>
        </w:rPr>
        <w:t>fază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asupra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copacului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aduce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aportul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noțiune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despre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Pe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>
        <w:rPr>
          <w:rFonts w:ascii="Times New Roman" w:hAnsi="Times New Roman" w:cs="Times New Roman"/>
          <w:sz w:val="24"/>
          <w:szCs w:val="24"/>
        </w:rPr>
        <w:t>culori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accentuez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verbal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tablă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>
        <w:rPr>
          <w:rFonts w:ascii="Times New Roman" w:hAnsi="Times New Roman" w:cs="Times New Roman"/>
          <w:sz w:val="24"/>
          <w:szCs w:val="24"/>
        </w:rPr>
        <w:t>altă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surpriză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dimensiunea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mare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copacului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ocupe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suprafață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amplă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fondul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rămas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>
        <w:rPr>
          <w:rFonts w:ascii="Times New Roman" w:hAnsi="Times New Roman" w:cs="Times New Roman"/>
          <w:sz w:val="24"/>
          <w:szCs w:val="24"/>
        </w:rPr>
        <w:t>subordonat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6E12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ca mod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reprezentare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stil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îngrijit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decorativ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explozivi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gestuali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înclinații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picturalitate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Cu </w:t>
      </w:r>
      <w:proofErr w:type="spellStart"/>
      <w:r>
        <w:rPr>
          <w:rFonts w:ascii="Times New Roman" w:hAnsi="Times New Roman" w:cs="Times New Roman"/>
          <w:sz w:val="24"/>
          <w:szCs w:val="24"/>
        </w:rPr>
        <w:t>toate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încearcă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atingă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cerințele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mine,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îndeaproape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chiar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crengile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fără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frunziș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fructe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care le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întâlnim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copaci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adaugă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suprapuneri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</w:rPr>
        <w:t>amintesc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61B125" w14:textId="77777777" w:rsidR="00A15218" w:rsidRDefault="00A15218" w:rsidP="0058641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Găsirea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număr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griuri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adevarată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provocare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chiar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nesteptată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Modalitatea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fiecăruia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căutarea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tipurilor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griuri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exercițiului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îi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incită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spiritul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Acuitatea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vizuală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rafinamentul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trecerilor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suprafețe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face la </w:t>
      </w:r>
      <w:proofErr w:type="spellStart"/>
      <w:r>
        <w:rPr>
          <w:rFonts w:ascii="Times New Roman" w:hAnsi="Times New Roman" w:cs="Times New Roman"/>
          <w:sz w:val="24"/>
          <w:szCs w:val="24"/>
        </w:rPr>
        <w:t>unii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subtil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alții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contrastant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exercițiu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ajută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mine,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-mi </w:t>
      </w:r>
      <w:proofErr w:type="spellStart"/>
      <w:r>
        <w:rPr>
          <w:rFonts w:ascii="Times New Roman" w:hAnsi="Times New Roman" w:cs="Times New Roman"/>
          <w:sz w:val="24"/>
          <w:szCs w:val="24"/>
        </w:rPr>
        <w:t>dau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personalitatea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fiecăruia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-au </w:t>
      </w:r>
      <w:proofErr w:type="spellStart"/>
      <w:r>
        <w:rPr>
          <w:rFonts w:ascii="Times New Roman" w:hAnsi="Times New Roman" w:cs="Times New Roman"/>
          <w:sz w:val="24"/>
          <w:szCs w:val="24"/>
        </w:rPr>
        <w:t>însușit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bagajul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cunoștințe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până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prima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>
        <w:rPr>
          <w:rFonts w:ascii="Times New Roman" w:hAnsi="Times New Roman" w:cs="Times New Roman"/>
          <w:sz w:val="24"/>
          <w:szCs w:val="24"/>
        </w:rPr>
        <w:t>demoralizați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restrânsă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>
        <w:rPr>
          <w:rFonts w:ascii="Times New Roman" w:hAnsi="Times New Roman" w:cs="Times New Roman"/>
          <w:sz w:val="24"/>
          <w:szCs w:val="24"/>
        </w:rPr>
        <w:t>culori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intervenția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încurajările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final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neașteptate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chiar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văd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încântă,îi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aripi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MediumGrid22"/>
        <w:tblpPr w:leftFromText="180" w:rightFromText="180" w:vertAnchor="text" w:horzAnchor="margin" w:tblpXSpec="right" w:tblpY="483"/>
        <w:tblW w:w="0" w:type="auto"/>
        <w:tblLayout w:type="fixed"/>
        <w:tblLook w:val="04A0" w:firstRow="1" w:lastRow="0" w:firstColumn="1" w:lastColumn="0" w:noHBand="0" w:noVBand="1"/>
      </w:tblPr>
      <w:tblGrid>
        <w:gridCol w:w="5948"/>
      </w:tblGrid>
      <w:tr w:rsidR="00A15218" w14:paraId="471FCD93" w14:textId="77777777" w:rsidTr="00C70E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0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48" w:type="dxa"/>
          </w:tcPr>
          <w:p w14:paraId="1ED5CC35" w14:textId="77777777" w:rsidR="00A15218" w:rsidRDefault="00A15218" w:rsidP="00C70E29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B77ABB2" wp14:editId="59028EE0">
                  <wp:extent cx="3990040" cy="3256995"/>
                  <wp:effectExtent l="0" t="361950" r="0" b="343455"/>
                  <wp:docPr id="3" name="Picture 5" descr="D:\My Document\My Pictures\lucrari sc.G.5\non-culori\IMG_0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My Document\My Pictures\lucrari sc.G.5\non-culori\IMG_01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3346" t="7109" r="4271" b="5034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4009533" cy="32729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07D916" w14:textId="77777777" w:rsidR="00A15218" w:rsidRPr="00253EEB" w:rsidRDefault="00A15218" w:rsidP="00C70E29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</w:t>
            </w:r>
            <w:proofErr w:type="spellStart"/>
            <w:r w:rsidRPr="00253EEB">
              <w:rPr>
                <w:sz w:val="16"/>
                <w:szCs w:val="16"/>
              </w:rPr>
              <w:t>Lucrare</w:t>
            </w:r>
            <w:proofErr w:type="spellEnd"/>
            <w:r w:rsidRPr="00253EEB">
              <w:rPr>
                <w:sz w:val="16"/>
                <w:szCs w:val="16"/>
              </w:rPr>
              <w:t xml:space="preserve"> </w:t>
            </w:r>
            <w:proofErr w:type="spellStart"/>
            <w:r w:rsidRPr="00253EEB">
              <w:rPr>
                <w:sz w:val="16"/>
                <w:szCs w:val="16"/>
              </w:rPr>
              <w:t>elev</w:t>
            </w:r>
            <w:proofErr w:type="spellEnd"/>
            <w:r w:rsidRPr="00253EEB">
              <w:rPr>
                <w:sz w:val="16"/>
                <w:szCs w:val="16"/>
              </w:rPr>
              <w:t xml:space="preserve"> </w:t>
            </w:r>
            <w:proofErr w:type="spellStart"/>
            <w:r w:rsidRPr="00253EEB">
              <w:rPr>
                <w:sz w:val="16"/>
                <w:szCs w:val="16"/>
              </w:rPr>
              <w:t>clasa</w:t>
            </w:r>
            <w:proofErr w:type="spellEnd"/>
            <w:r w:rsidRPr="00253EEB">
              <w:rPr>
                <w:sz w:val="16"/>
                <w:szCs w:val="16"/>
              </w:rPr>
              <w:t xml:space="preserve"> </w:t>
            </w:r>
            <w:proofErr w:type="spellStart"/>
            <w:r w:rsidRPr="00253EEB">
              <w:rPr>
                <w:sz w:val="16"/>
                <w:szCs w:val="16"/>
              </w:rPr>
              <w:t>aV</w:t>
            </w:r>
            <w:r>
              <w:rPr>
                <w:sz w:val="16"/>
                <w:szCs w:val="16"/>
              </w:rPr>
              <w:t>I</w:t>
            </w:r>
            <w:proofErr w:type="spellEnd"/>
            <w:r w:rsidRPr="00253EEB">
              <w:rPr>
                <w:sz w:val="16"/>
                <w:szCs w:val="16"/>
              </w:rPr>
              <w:t>-a</w:t>
            </w:r>
          </w:p>
        </w:tc>
      </w:tr>
    </w:tbl>
    <w:p w14:paraId="2A1E5D2A" w14:textId="77777777" w:rsidR="00A15218" w:rsidRDefault="00A15218" w:rsidP="00A152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8E926" w14:textId="77777777" w:rsidR="00B40728" w:rsidRDefault="00A15218" w:rsidP="0058641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participa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modalitatea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evaluare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>
        <w:rPr>
          <w:rFonts w:ascii="Times New Roman" w:hAnsi="Times New Roman" w:cs="Times New Roman"/>
          <w:sz w:val="24"/>
          <w:szCs w:val="24"/>
        </w:rPr>
        <w:t>așezat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tablă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>
        <w:rPr>
          <w:rFonts w:ascii="Times New Roman" w:hAnsi="Times New Roman" w:cs="Times New Roman"/>
          <w:sz w:val="24"/>
          <w:szCs w:val="24"/>
        </w:rPr>
        <w:t>făcut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corectura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discernământ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realistă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Au </w:t>
      </w:r>
      <w:proofErr w:type="spellStart"/>
      <w:r>
        <w:rPr>
          <w:rFonts w:ascii="Times New Roman" w:hAnsi="Times New Roman" w:cs="Times New Roman"/>
          <w:sz w:val="24"/>
          <w:szCs w:val="24"/>
        </w:rPr>
        <w:t>ținut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cerințele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făcute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subiectivi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ceea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m-a </w:t>
      </w:r>
      <w:proofErr w:type="spellStart"/>
      <w:r>
        <w:rPr>
          <w:rFonts w:ascii="Times New Roman" w:hAnsi="Times New Roman" w:cs="Times New Roman"/>
          <w:sz w:val="24"/>
          <w:szCs w:val="24"/>
        </w:rPr>
        <w:t>surprins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27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majoritatea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atins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cerințele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Optsprezece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ating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cerințele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proporție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100%, </w:t>
      </w:r>
      <w:proofErr w:type="spellStart"/>
      <w:r>
        <w:rPr>
          <w:rFonts w:ascii="Times New Roman" w:hAnsi="Times New Roman" w:cs="Times New Roman"/>
          <w:sz w:val="24"/>
          <w:szCs w:val="24"/>
        </w:rPr>
        <w:t>așadar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nota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10; </w:t>
      </w:r>
      <w:proofErr w:type="spellStart"/>
      <w:r>
        <w:rPr>
          <w:rFonts w:ascii="Times New Roman" w:hAnsi="Times New Roman" w:cs="Times New Roman"/>
          <w:sz w:val="24"/>
          <w:szCs w:val="24"/>
        </w:rPr>
        <w:t>șapte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imaginea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copacului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încadrată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cerințe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variațiunile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griuri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aceea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nota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 9;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cauza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emotivității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>
        <w:rPr>
          <w:rFonts w:ascii="Times New Roman" w:hAnsi="Times New Roman" w:cs="Times New Roman"/>
          <w:sz w:val="24"/>
          <w:szCs w:val="24"/>
        </w:rPr>
        <w:t>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finalizare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imaginea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s-au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încadrat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totalitate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cerințele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făcute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temei,însă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încurajare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stimulare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au nota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8. </w:t>
      </w:r>
      <w:proofErr w:type="spellStart"/>
      <w:r>
        <w:rPr>
          <w:rFonts w:ascii="Times New Roman" w:hAnsi="Times New Roman" w:cs="Times New Roman"/>
          <w:sz w:val="24"/>
          <w:szCs w:val="24"/>
        </w:rPr>
        <w:t>Deși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critici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considerat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notele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date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încurajare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care o </w:t>
      </w:r>
      <w:proofErr w:type="spellStart"/>
      <w:r>
        <w:rPr>
          <w:rFonts w:ascii="Times New Roman" w:hAnsi="Times New Roman" w:cs="Times New Roman"/>
          <w:sz w:val="24"/>
          <w:szCs w:val="24"/>
        </w:rPr>
        <w:t>merită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fiind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început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an </w:t>
      </w:r>
      <w:proofErr w:type="spellStart"/>
      <w:r>
        <w:rPr>
          <w:rFonts w:ascii="Times New Roman" w:hAnsi="Times New Roman" w:cs="Times New Roman"/>
          <w:sz w:val="24"/>
          <w:szCs w:val="24"/>
        </w:rPr>
        <w:t>școlar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7454F4B" w14:textId="77777777" w:rsidR="00A15218" w:rsidRPr="00B40728" w:rsidRDefault="00B40728" w:rsidP="0058641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40728">
        <w:rPr>
          <w:rFonts w:ascii="Times New Roman" w:hAnsi="Times New Roman" w:cs="Times New Roman"/>
          <w:b/>
          <w:sz w:val="24"/>
          <w:szCs w:val="24"/>
        </w:rPr>
        <w:t>Bibliografie</w:t>
      </w:r>
      <w:proofErr w:type="spellEnd"/>
      <w:r w:rsidRPr="00B40728">
        <w:rPr>
          <w:rFonts w:ascii="Times New Roman" w:hAnsi="Times New Roman" w:cs="Times New Roman"/>
          <w:b/>
          <w:sz w:val="24"/>
          <w:szCs w:val="24"/>
        </w:rPr>
        <w:t>:</w:t>
      </w:r>
    </w:p>
    <w:p w14:paraId="28FFA6B8" w14:textId="77777777" w:rsidR="00B40728" w:rsidRPr="00B40728" w:rsidRDefault="00B40728" w:rsidP="00586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Adrian, R. </w:t>
      </w:r>
      <w:r w:rsidRPr="00B40728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Educația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plastică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 xml:space="preserve"> la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orice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vâstă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>”,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Ars </w:t>
      </w:r>
      <w:proofErr w:type="spellStart"/>
      <w:r>
        <w:rPr>
          <w:rFonts w:ascii="Times New Roman" w:hAnsi="Times New Roman" w:cs="Times New Roman"/>
          <w:sz w:val="24"/>
          <w:szCs w:val="24"/>
        </w:rPr>
        <w:t>Donceti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 2008</w:t>
      </w:r>
    </w:p>
    <w:p w14:paraId="72ABBCB4" w14:textId="77777777" w:rsidR="00B40728" w:rsidRPr="00B40728" w:rsidRDefault="00B40728" w:rsidP="00586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0728">
        <w:rPr>
          <w:rFonts w:ascii="Times New Roman" w:hAnsi="Times New Roman" w:cs="Times New Roman"/>
          <w:sz w:val="24"/>
          <w:szCs w:val="24"/>
        </w:rPr>
        <w:t>Demetrescu,C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>. “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Culoare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</w:t>
      </w:r>
      <w:r w:rsidRPr="00B407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suflet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retină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>”,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Meridiane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 1966</w:t>
      </w:r>
    </w:p>
    <w:p w14:paraId="417339C1" w14:textId="77777777" w:rsidR="00B40728" w:rsidRDefault="00B40728" w:rsidP="005864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0728">
        <w:rPr>
          <w:rFonts w:ascii="Times New Roman" w:hAnsi="Times New Roman" w:cs="Times New Roman"/>
          <w:sz w:val="24"/>
          <w:szCs w:val="24"/>
        </w:rPr>
        <w:t>Mihăilescu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>, D. “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Limbajul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culorilor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și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 xml:space="preserve"> al 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formelor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>”,</w:t>
      </w:r>
      <w:r w:rsidRPr="00B40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Științifică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Enciclopedică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40728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B40728">
        <w:rPr>
          <w:rFonts w:ascii="Times New Roman" w:hAnsi="Times New Roman" w:cs="Times New Roman"/>
          <w:sz w:val="24"/>
          <w:szCs w:val="24"/>
        </w:rPr>
        <w:t xml:space="preserve"> 1980</w:t>
      </w:r>
    </w:p>
    <w:p w14:paraId="28ACEE5D" w14:textId="0C64FBB0" w:rsidR="00A15218" w:rsidRDefault="00B40728" w:rsidP="00A152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Roșca</w:t>
      </w:r>
      <w:proofErr w:type="spellEnd"/>
      <w:r>
        <w:rPr>
          <w:rFonts w:ascii="Times New Roman" w:hAnsi="Times New Roman" w:cs="Times New Roman"/>
          <w:sz w:val="24"/>
          <w:szCs w:val="24"/>
        </w:rPr>
        <w:t>, Al. “</w:t>
      </w:r>
      <w:proofErr w:type="spellStart"/>
      <w:r w:rsidRPr="00B40728">
        <w:rPr>
          <w:rFonts w:ascii="Times New Roman" w:hAnsi="Times New Roman" w:cs="Times New Roman"/>
          <w:i/>
          <w:sz w:val="24"/>
          <w:szCs w:val="24"/>
        </w:rPr>
        <w:t>Creativitatea</w:t>
      </w:r>
      <w:proofErr w:type="spellEnd"/>
      <w:r w:rsidRPr="00B40728">
        <w:rPr>
          <w:rFonts w:ascii="Times New Roman" w:hAnsi="Times New Roman" w:cs="Times New Roman"/>
          <w:i/>
          <w:sz w:val="24"/>
          <w:szCs w:val="24"/>
        </w:rPr>
        <w:t>”,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Enci</w:t>
      </w:r>
      <w:r w:rsidR="003E2D90">
        <w:rPr>
          <w:rFonts w:ascii="Times New Roman" w:hAnsi="Times New Roman" w:cs="Times New Roman"/>
          <w:sz w:val="24"/>
          <w:szCs w:val="24"/>
        </w:rPr>
        <w:t>clopedică</w:t>
      </w:r>
      <w:proofErr w:type="spellEnd"/>
      <w:r w:rsidR="003E2D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D90"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 w:rsidR="003E2D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2D90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="003E2D90">
        <w:rPr>
          <w:rFonts w:ascii="Times New Roman" w:hAnsi="Times New Roman" w:cs="Times New Roman"/>
          <w:sz w:val="24"/>
          <w:szCs w:val="24"/>
        </w:rPr>
        <w:t xml:space="preserve"> 1972</w:t>
      </w:r>
    </w:p>
    <w:sectPr w:rsidR="00A15218" w:rsidSect="00E74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18"/>
    <w:rsid w:val="00080D57"/>
    <w:rsid w:val="0012276B"/>
    <w:rsid w:val="001F280B"/>
    <w:rsid w:val="00397B87"/>
    <w:rsid w:val="003E2D90"/>
    <w:rsid w:val="004341B3"/>
    <w:rsid w:val="00586412"/>
    <w:rsid w:val="00A15218"/>
    <w:rsid w:val="00B40728"/>
    <w:rsid w:val="00BE6941"/>
    <w:rsid w:val="00D4599E"/>
    <w:rsid w:val="00E747C5"/>
    <w:rsid w:val="00FB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D12E"/>
  <w15:docId w15:val="{AB437D9A-4193-41F9-BD5C-BE56930F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5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ediumGrid22">
    <w:name w:val="Medium Grid 22"/>
    <w:basedOn w:val="TableNormal"/>
    <w:uiPriority w:val="68"/>
    <w:rsid w:val="00A152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15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</dc:creator>
  <cp:lastModifiedBy>User</cp:lastModifiedBy>
  <cp:revision>2</cp:revision>
  <dcterms:created xsi:type="dcterms:W3CDTF">2018-12-20T08:30:00Z</dcterms:created>
  <dcterms:modified xsi:type="dcterms:W3CDTF">2018-12-20T08:30:00Z</dcterms:modified>
</cp:coreProperties>
</file>